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ACLARACIÓN</w:t>
      </w:r>
    </w:p>
    <w:p>
      <w:pPr>
        <w:pStyle w:val="Contenidodelmarco"/>
        <w:spacing w:before="0" w:after="160"/>
        <w:ind w:left="0" w:hanging="0"/>
        <w:jc w:val="both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1139.- LICITACIONES ANULADAS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Durante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el período del 1 de julio 2023 y 31 de diciembre 2024,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no hay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l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icitaciones anuladas en Turismo de Gran Canaria.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LibreOffice/7.0.4.2$Windows_X86_64 LibreOffice_project/dcf040e67528d9187c66b2379df5ea4407429775</Application>
  <AppVersion>15.0000</AppVersion>
  <Pages>1</Pages>
  <Words>46</Words>
  <Characters>223</Characters>
  <CharactersWithSpaces>268</CharactersWithSpaces>
  <Paragraphs>5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2025-04-10T18:38:16Z</dcterms:modified>
  <cp:revision>121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